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Your vote can make a difference for the planet! Follow @environmentalvoter to learn more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242424"/>
          <w:sz w:val="23"/>
          <w:szCs w:val="23"/>
          <w:highlight w:val="white"/>
        </w:rPr>
      </w:pPr>
      <w:r w:rsidDel="00000000" w:rsidR="00000000" w:rsidRPr="00000000">
        <w:rPr>
          <w:rtl w:val="0"/>
        </w:rPr>
        <w:t xml:space="preserve">Join the Movement: #MusicVotes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